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F98E" w14:textId="357744A8" w:rsidR="00E63947" w:rsidRPr="00AA13F9" w:rsidRDefault="00E63947" w:rsidP="00E63947">
      <w:pPr>
        <w:jc w:val="center"/>
        <w:rPr>
          <w:b/>
          <w:sz w:val="36"/>
          <w:szCs w:val="36"/>
        </w:rPr>
      </w:pPr>
      <w:r w:rsidRPr="00AA13F9">
        <w:rPr>
          <w:b/>
          <w:sz w:val="36"/>
          <w:szCs w:val="36"/>
        </w:rPr>
        <w:t>AP World History</w:t>
      </w:r>
      <w:r w:rsidR="0091476D">
        <w:rPr>
          <w:b/>
          <w:sz w:val="36"/>
          <w:szCs w:val="36"/>
        </w:rPr>
        <w:t xml:space="preserve">: </w:t>
      </w:r>
      <w:r w:rsidR="0091476D" w:rsidRPr="0091476D">
        <w:rPr>
          <w:b/>
          <w:i/>
          <w:sz w:val="36"/>
          <w:szCs w:val="36"/>
        </w:rPr>
        <w:t>SPRING</w:t>
      </w:r>
    </w:p>
    <w:p w14:paraId="0187183A" w14:textId="05AE52EC" w:rsidR="00E63947" w:rsidRPr="00AA13F9" w:rsidRDefault="00E63947" w:rsidP="00E63947">
      <w:pPr>
        <w:jc w:val="center"/>
        <w:rPr>
          <w:b/>
          <w:sz w:val="36"/>
          <w:szCs w:val="36"/>
        </w:rPr>
      </w:pPr>
      <w:r w:rsidRPr="00AA13F9">
        <w:rPr>
          <w:b/>
          <w:sz w:val="36"/>
          <w:szCs w:val="36"/>
        </w:rPr>
        <w:t>Unit</w:t>
      </w:r>
      <w:r w:rsidR="004C7FBA">
        <w:rPr>
          <w:b/>
          <w:sz w:val="36"/>
          <w:szCs w:val="36"/>
        </w:rPr>
        <w:t>s 5 and 6</w:t>
      </w:r>
    </w:p>
    <w:p w14:paraId="79D65539" w14:textId="6BB58CC3" w:rsidR="009A645E" w:rsidRPr="00AA13F9" w:rsidRDefault="00E63947" w:rsidP="00E63947">
      <w:pPr>
        <w:jc w:val="center"/>
        <w:rPr>
          <w:b/>
          <w:sz w:val="36"/>
          <w:szCs w:val="36"/>
        </w:rPr>
      </w:pPr>
      <w:r w:rsidRPr="00AA13F9">
        <w:rPr>
          <w:b/>
          <w:sz w:val="36"/>
          <w:szCs w:val="36"/>
        </w:rPr>
        <w:t>Assignment Sheet</w:t>
      </w:r>
    </w:p>
    <w:p w14:paraId="2EE61724" w14:textId="4C12951F" w:rsidR="00E63947" w:rsidRPr="0091476D" w:rsidRDefault="00E63947" w:rsidP="00E63947">
      <w:pPr>
        <w:jc w:val="center"/>
        <w:rPr>
          <w:sz w:val="16"/>
          <w:szCs w:val="16"/>
        </w:rPr>
      </w:pPr>
    </w:p>
    <w:p w14:paraId="604D3954" w14:textId="7FAC352D" w:rsidR="0091476D" w:rsidRPr="0091476D" w:rsidRDefault="0091476D" w:rsidP="0091476D">
      <w:pPr>
        <w:rPr>
          <w:b/>
          <w:sz w:val="28"/>
          <w:szCs w:val="28"/>
        </w:rPr>
      </w:pPr>
      <w:r w:rsidRPr="0091476D">
        <w:rPr>
          <w:b/>
          <w:sz w:val="28"/>
          <w:szCs w:val="28"/>
        </w:rPr>
        <w:t>What you need to do:</w:t>
      </w:r>
    </w:p>
    <w:p w14:paraId="0C80FA15" w14:textId="363A2FC6" w:rsidR="0091476D" w:rsidRPr="0091476D" w:rsidRDefault="0091476D" w:rsidP="0091476D">
      <w:pPr>
        <w:pStyle w:val="ListParagraph"/>
        <w:numPr>
          <w:ilvl w:val="0"/>
          <w:numId w:val="5"/>
        </w:numPr>
      </w:pPr>
      <w:r>
        <w:rPr>
          <w:b/>
        </w:rPr>
        <w:t xml:space="preserve">Complete the readings below and take notes: </w:t>
      </w:r>
      <w:r w:rsidRPr="0091476D">
        <w:t>This is by far the most important thing you can do to prepare for the AP test and do well on the exams in this class.</w:t>
      </w:r>
      <w:r>
        <w:t xml:space="preserve"> One chapter due a week.</w:t>
      </w:r>
    </w:p>
    <w:p w14:paraId="74C45D9B" w14:textId="759915ED" w:rsidR="0091476D" w:rsidRPr="0091476D" w:rsidRDefault="0091476D" w:rsidP="0091476D">
      <w:pPr>
        <w:pStyle w:val="ListParagraph"/>
        <w:numPr>
          <w:ilvl w:val="0"/>
          <w:numId w:val="5"/>
        </w:numPr>
        <w:rPr>
          <w:b/>
        </w:rPr>
      </w:pPr>
      <w:r>
        <w:rPr>
          <w:b/>
        </w:rPr>
        <w:t>Study for the Chapter tests:</w:t>
      </w:r>
      <w:r>
        <w:t xml:space="preserve"> Each week we will have chapter tests on the basics. Vocabulary, geography, people and key events. One chapter test each week. No test corrections available. </w:t>
      </w:r>
    </w:p>
    <w:p w14:paraId="26C4FB53" w14:textId="5CC8B083" w:rsidR="0091476D" w:rsidRPr="0091476D" w:rsidRDefault="0091476D" w:rsidP="0091476D">
      <w:pPr>
        <w:pStyle w:val="ListParagraph"/>
        <w:numPr>
          <w:ilvl w:val="0"/>
          <w:numId w:val="5"/>
        </w:numPr>
        <w:rPr>
          <w:b/>
        </w:rPr>
      </w:pPr>
      <w:r>
        <w:rPr>
          <w:b/>
        </w:rPr>
        <w:t xml:space="preserve">Complete the HIPPs: </w:t>
      </w:r>
      <w:r>
        <w:t xml:space="preserve">You are required to complete HIPPs on the primary sources (see below). Learning how to source documents is key to success on the writing portions of the AP test. One HIPP block due on the day of the unit test. </w:t>
      </w:r>
    </w:p>
    <w:p w14:paraId="42F34CFC" w14:textId="7AC93DFF" w:rsidR="0091476D" w:rsidRDefault="0091476D" w:rsidP="0091476D">
      <w:pPr>
        <w:pStyle w:val="ListParagraph"/>
        <w:numPr>
          <w:ilvl w:val="0"/>
          <w:numId w:val="5"/>
        </w:numPr>
        <w:rPr>
          <w:b/>
        </w:rPr>
      </w:pPr>
      <w:r>
        <w:rPr>
          <w:b/>
        </w:rPr>
        <w:t xml:space="preserve">Unit tests: </w:t>
      </w:r>
      <w:r>
        <w:t xml:space="preserve">Stimulus based multiple-choice questions and </w:t>
      </w:r>
      <w:r w:rsidR="007E0EA2">
        <w:t>FR</w:t>
      </w:r>
      <w:r>
        <w:t>Qs</w:t>
      </w:r>
      <w:r w:rsidR="007E0EA2">
        <w:t xml:space="preserve"> (SAQs, DBQs, LEQs)</w:t>
      </w:r>
      <w:r>
        <w:t>. Taking these tests are the best practice for the AP test. There will be test corrections available for unit tests.</w:t>
      </w:r>
      <w:r>
        <w:rPr>
          <w:b/>
        </w:rPr>
        <w:t xml:space="preserve"> </w:t>
      </w:r>
    </w:p>
    <w:p w14:paraId="5BF439E9" w14:textId="77777777" w:rsidR="0091476D" w:rsidRPr="0091476D" w:rsidRDefault="0091476D" w:rsidP="0091476D">
      <w:pPr>
        <w:ind w:left="360"/>
        <w:rPr>
          <w:b/>
        </w:rPr>
      </w:pPr>
    </w:p>
    <w:p w14:paraId="61D43FA7" w14:textId="77B7FD85" w:rsidR="00E63947" w:rsidRPr="00E35D29" w:rsidRDefault="0091476D" w:rsidP="00E63947">
      <w:pPr>
        <w:rPr>
          <w:b/>
          <w:sz w:val="28"/>
          <w:szCs w:val="28"/>
        </w:rPr>
      </w:pPr>
      <w:r>
        <w:rPr>
          <w:b/>
          <w:sz w:val="28"/>
          <w:szCs w:val="28"/>
        </w:rPr>
        <w:t>Readings</w:t>
      </w:r>
      <w:r w:rsidR="00274988">
        <w:rPr>
          <w:b/>
          <w:sz w:val="28"/>
          <w:szCs w:val="28"/>
        </w:rPr>
        <w:t xml:space="preserve"> from the 4</w:t>
      </w:r>
      <w:r w:rsidR="00274988" w:rsidRPr="00274988">
        <w:rPr>
          <w:b/>
          <w:sz w:val="28"/>
          <w:szCs w:val="28"/>
          <w:vertAlign w:val="superscript"/>
        </w:rPr>
        <w:t>th</w:t>
      </w:r>
      <w:r w:rsidR="00274988">
        <w:rPr>
          <w:b/>
          <w:sz w:val="28"/>
          <w:szCs w:val="28"/>
        </w:rPr>
        <w:t xml:space="preserve"> Edition of </w:t>
      </w:r>
      <w:r w:rsidR="007B2CC2">
        <w:rPr>
          <w:b/>
          <w:sz w:val="28"/>
          <w:szCs w:val="28"/>
        </w:rPr>
        <w:t>Traditions and Encounters (Bentley)</w:t>
      </w:r>
    </w:p>
    <w:p w14:paraId="1ABE1EBA" w14:textId="62F63897" w:rsidR="00E63947" w:rsidRPr="00E63947" w:rsidRDefault="00E63947" w:rsidP="00E63947">
      <w:pPr>
        <w:rPr>
          <w:u w:val="single"/>
        </w:rPr>
      </w:pPr>
      <w:r w:rsidRPr="00E63947">
        <w:rPr>
          <w:u w:val="single"/>
        </w:rPr>
        <w:t>Outlining/ Notetaking: Read and take notes on the following chapters</w:t>
      </w:r>
      <w:r w:rsidR="0021739C">
        <w:rPr>
          <w:u w:val="single"/>
        </w:rPr>
        <w:tab/>
      </w:r>
      <w:r w:rsidR="0021739C">
        <w:rPr>
          <w:u w:val="single"/>
        </w:rPr>
        <w:tab/>
      </w:r>
      <w:r w:rsidR="004C7FBA">
        <w:rPr>
          <w:u w:val="single"/>
        </w:rPr>
        <w:tab/>
      </w:r>
      <w:r w:rsidR="007E0EA2">
        <w:rPr>
          <w:u w:val="single"/>
        </w:rPr>
        <w:t xml:space="preserve">Chapter </w:t>
      </w:r>
      <w:r w:rsidR="00F61DB5">
        <w:rPr>
          <w:u w:val="single"/>
        </w:rPr>
        <w:t>Test</w:t>
      </w:r>
      <w:r w:rsidR="0021739C">
        <w:rPr>
          <w:u w:val="single"/>
        </w:rPr>
        <w:t xml:space="preserve"> Date</w:t>
      </w:r>
      <w:r w:rsidR="0021739C">
        <w:rPr>
          <w:u w:val="single"/>
        </w:rPr>
        <w:tab/>
      </w:r>
    </w:p>
    <w:p w14:paraId="6C8246FE" w14:textId="4A59A391" w:rsidR="00E63947" w:rsidRPr="004C7FBA" w:rsidRDefault="00E63947" w:rsidP="00E63947">
      <w:pPr>
        <w:rPr>
          <w:sz w:val="22"/>
          <w:szCs w:val="22"/>
        </w:rPr>
      </w:pPr>
      <w:r w:rsidRPr="004C7FBA">
        <w:rPr>
          <w:sz w:val="22"/>
          <w:szCs w:val="22"/>
        </w:rPr>
        <w:t xml:space="preserve">Chapter </w:t>
      </w:r>
      <w:r w:rsidR="007B2CC2">
        <w:rPr>
          <w:sz w:val="22"/>
          <w:szCs w:val="22"/>
        </w:rPr>
        <w:t>29</w:t>
      </w:r>
      <w:r w:rsidRPr="004C7FBA">
        <w:rPr>
          <w:sz w:val="22"/>
          <w:szCs w:val="22"/>
        </w:rPr>
        <w:t xml:space="preserve"> – pages </w:t>
      </w:r>
      <w:r w:rsidR="007B2CC2">
        <w:rPr>
          <w:sz w:val="22"/>
          <w:szCs w:val="22"/>
        </w:rPr>
        <w:t>780</w:t>
      </w:r>
      <w:r w:rsidR="004C7FBA" w:rsidRPr="004C7FBA">
        <w:rPr>
          <w:sz w:val="22"/>
          <w:szCs w:val="22"/>
        </w:rPr>
        <w:t>-</w:t>
      </w:r>
      <w:r w:rsidR="007B2CC2">
        <w:rPr>
          <w:sz w:val="22"/>
          <w:szCs w:val="22"/>
        </w:rPr>
        <w:t>812</w:t>
      </w:r>
      <w:r w:rsidRPr="004C7FBA">
        <w:rPr>
          <w:sz w:val="22"/>
          <w:szCs w:val="22"/>
        </w:rPr>
        <w:t xml:space="preserve">: </w:t>
      </w:r>
      <w:r w:rsidR="004C7FBA" w:rsidRPr="004C7FBA">
        <w:rPr>
          <w:i/>
          <w:sz w:val="22"/>
          <w:szCs w:val="22"/>
        </w:rPr>
        <w:t>Revolutions and National States in the Atlantic World</w:t>
      </w:r>
      <w:r w:rsidRPr="004C7FBA">
        <w:rPr>
          <w:i/>
          <w:sz w:val="22"/>
          <w:szCs w:val="22"/>
        </w:rPr>
        <w:tab/>
      </w:r>
      <w:r w:rsidR="00F61DB5">
        <w:rPr>
          <w:i/>
          <w:sz w:val="22"/>
          <w:szCs w:val="22"/>
        </w:rPr>
        <w:tab/>
      </w:r>
      <w:r w:rsidRPr="004C7FBA">
        <w:rPr>
          <w:b/>
          <w:sz w:val="22"/>
          <w:szCs w:val="22"/>
        </w:rPr>
        <w:t xml:space="preserve">Due: </w:t>
      </w:r>
      <w:r w:rsidR="004C7FBA" w:rsidRPr="004C7FBA">
        <w:rPr>
          <w:b/>
          <w:sz w:val="22"/>
          <w:szCs w:val="22"/>
        </w:rPr>
        <w:t>1/1</w:t>
      </w:r>
      <w:r w:rsidR="00F61DB5">
        <w:rPr>
          <w:b/>
          <w:sz w:val="22"/>
          <w:szCs w:val="22"/>
        </w:rPr>
        <w:t>5</w:t>
      </w:r>
    </w:p>
    <w:p w14:paraId="41AA736D" w14:textId="5B76622C" w:rsidR="00E63947" w:rsidRPr="004C7FBA" w:rsidRDefault="00E63947" w:rsidP="00E63947">
      <w:pPr>
        <w:rPr>
          <w:sz w:val="22"/>
          <w:szCs w:val="22"/>
        </w:rPr>
      </w:pPr>
      <w:r w:rsidRPr="004C7FBA">
        <w:rPr>
          <w:sz w:val="22"/>
          <w:szCs w:val="22"/>
        </w:rPr>
        <w:t xml:space="preserve">Chapter </w:t>
      </w:r>
      <w:r w:rsidR="004C7FBA" w:rsidRPr="004C7FBA">
        <w:rPr>
          <w:sz w:val="22"/>
          <w:szCs w:val="22"/>
        </w:rPr>
        <w:t>3</w:t>
      </w:r>
      <w:r w:rsidR="007B2CC2">
        <w:rPr>
          <w:sz w:val="22"/>
          <w:szCs w:val="22"/>
        </w:rPr>
        <w:t>0</w:t>
      </w:r>
      <w:r w:rsidRPr="004C7FBA">
        <w:rPr>
          <w:sz w:val="22"/>
          <w:szCs w:val="22"/>
        </w:rPr>
        <w:t xml:space="preserve"> – pages </w:t>
      </w:r>
      <w:r w:rsidR="007B2CC2">
        <w:rPr>
          <w:sz w:val="22"/>
          <w:szCs w:val="22"/>
        </w:rPr>
        <w:t>814-843</w:t>
      </w:r>
      <w:r w:rsidRPr="004C7FBA">
        <w:rPr>
          <w:sz w:val="22"/>
          <w:szCs w:val="22"/>
        </w:rPr>
        <w:t>:</w:t>
      </w:r>
      <w:r w:rsidRPr="004C7FBA">
        <w:rPr>
          <w:i/>
          <w:sz w:val="22"/>
          <w:szCs w:val="22"/>
        </w:rPr>
        <w:t xml:space="preserve"> </w:t>
      </w:r>
      <w:r w:rsidR="004C7FBA">
        <w:rPr>
          <w:i/>
          <w:sz w:val="22"/>
          <w:szCs w:val="22"/>
        </w:rPr>
        <w:t>The Making of the Industrial Society</w:t>
      </w:r>
      <w:r w:rsidRPr="004C7FBA">
        <w:rPr>
          <w:i/>
          <w:sz w:val="22"/>
          <w:szCs w:val="22"/>
        </w:rPr>
        <w:tab/>
      </w:r>
      <w:r w:rsidRPr="004C7FBA">
        <w:rPr>
          <w:i/>
          <w:sz w:val="22"/>
          <w:szCs w:val="22"/>
        </w:rPr>
        <w:tab/>
      </w:r>
      <w:r w:rsidR="004C7FBA" w:rsidRPr="004C7FBA">
        <w:rPr>
          <w:i/>
          <w:sz w:val="22"/>
          <w:szCs w:val="22"/>
        </w:rPr>
        <w:tab/>
      </w:r>
      <w:r w:rsidR="00F61DB5">
        <w:rPr>
          <w:i/>
          <w:sz w:val="22"/>
          <w:szCs w:val="22"/>
        </w:rPr>
        <w:tab/>
      </w:r>
      <w:r w:rsidRPr="004C7FBA">
        <w:rPr>
          <w:b/>
          <w:sz w:val="22"/>
          <w:szCs w:val="22"/>
        </w:rPr>
        <w:t>Due: 1</w:t>
      </w:r>
      <w:r w:rsidR="004C7FBA">
        <w:rPr>
          <w:b/>
          <w:sz w:val="22"/>
          <w:szCs w:val="22"/>
        </w:rPr>
        <w:t>/2</w:t>
      </w:r>
      <w:r w:rsidR="00F61DB5">
        <w:rPr>
          <w:b/>
          <w:sz w:val="22"/>
          <w:szCs w:val="22"/>
        </w:rPr>
        <w:t>1</w:t>
      </w:r>
    </w:p>
    <w:p w14:paraId="14DB0909" w14:textId="2B93E9B1" w:rsidR="00E63947" w:rsidRDefault="00E63947" w:rsidP="00E63947">
      <w:pPr>
        <w:rPr>
          <w:b/>
          <w:sz w:val="22"/>
          <w:szCs w:val="22"/>
        </w:rPr>
      </w:pPr>
      <w:r w:rsidRPr="004C7FBA">
        <w:rPr>
          <w:sz w:val="22"/>
          <w:szCs w:val="22"/>
        </w:rPr>
        <w:t xml:space="preserve">Chapter </w:t>
      </w:r>
      <w:r w:rsidR="004C7FBA">
        <w:rPr>
          <w:sz w:val="22"/>
          <w:szCs w:val="22"/>
        </w:rPr>
        <w:t>3</w:t>
      </w:r>
      <w:r w:rsidR="00F61DB5">
        <w:rPr>
          <w:sz w:val="22"/>
          <w:szCs w:val="22"/>
        </w:rPr>
        <w:t>1</w:t>
      </w:r>
      <w:r w:rsidRPr="004C7FBA">
        <w:rPr>
          <w:sz w:val="22"/>
          <w:szCs w:val="22"/>
        </w:rPr>
        <w:t xml:space="preserve"> – pages </w:t>
      </w:r>
      <w:r w:rsidR="004C7FBA">
        <w:rPr>
          <w:sz w:val="22"/>
          <w:szCs w:val="22"/>
        </w:rPr>
        <w:t>8</w:t>
      </w:r>
      <w:r w:rsidR="00F61DB5">
        <w:rPr>
          <w:sz w:val="22"/>
          <w:szCs w:val="22"/>
        </w:rPr>
        <w:t>55-860, 865-867, 872-874</w:t>
      </w:r>
      <w:r w:rsidRPr="004C7FBA">
        <w:rPr>
          <w:sz w:val="22"/>
          <w:szCs w:val="22"/>
        </w:rPr>
        <w:t xml:space="preserve">: </w:t>
      </w:r>
      <w:r w:rsidRPr="004C7FBA">
        <w:rPr>
          <w:i/>
          <w:sz w:val="22"/>
          <w:szCs w:val="22"/>
        </w:rPr>
        <w:t xml:space="preserve">The </w:t>
      </w:r>
      <w:r w:rsidR="004C7FBA">
        <w:rPr>
          <w:i/>
          <w:sz w:val="22"/>
          <w:szCs w:val="22"/>
        </w:rPr>
        <w:t>Americas in the Age of Independence</w:t>
      </w:r>
      <w:r w:rsidRPr="004C7FBA">
        <w:rPr>
          <w:i/>
          <w:sz w:val="22"/>
          <w:szCs w:val="22"/>
        </w:rPr>
        <w:tab/>
      </w:r>
      <w:r w:rsidRPr="004C7FBA">
        <w:rPr>
          <w:b/>
          <w:sz w:val="22"/>
          <w:szCs w:val="22"/>
        </w:rPr>
        <w:t>Due: 1</w:t>
      </w:r>
      <w:r w:rsidR="004C7FBA">
        <w:rPr>
          <w:b/>
          <w:sz w:val="22"/>
          <w:szCs w:val="22"/>
        </w:rPr>
        <w:t>/2</w:t>
      </w:r>
      <w:r w:rsidR="00F61DB5">
        <w:rPr>
          <w:b/>
          <w:sz w:val="22"/>
          <w:szCs w:val="22"/>
        </w:rPr>
        <w:t>7</w:t>
      </w:r>
    </w:p>
    <w:p w14:paraId="1780EB07" w14:textId="6C9EEAF3" w:rsidR="00F61DB5" w:rsidRPr="00F61DB5" w:rsidRDefault="00F61DB5" w:rsidP="00E63947">
      <w:pPr>
        <w:rPr>
          <w:b/>
          <w:sz w:val="22"/>
          <w:szCs w:val="22"/>
        </w:rPr>
      </w:pPr>
      <w:r>
        <w:rPr>
          <w:sz w:val="22"/>
          <w:szCs w:val="22"/>
        </w:rPr>
        <w:t xml:space="preserve">Chapter 32 – pages 878-905: </w:t>
      </w:r>
      <w:r>
        <w:rPr>
          <w:i/>
          <w:sz w:val="22"/>
          <w:szCs w:val="22"/>
        </w:rPr>
        <w:t>Societies at Crossroads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b/>
          <w:sz w:val="22"/>
          <w:szCs w:val="22"/>
        </w:rPr>
        <w:t>Due: 2/</w:t>
      </w:r>
      <w:r w:rsidR="0091476D">
        <w:rPr>
          <w:b/>
          <w:sz w:val="22"/>
          <w:szCs w:val="22"/>
        </w:rPr>
        <w:t>3</w:t>
      </w:r>
    </w:p>
    <w:p w14:paraId="0F24F63F" w14:textId="5705169F" w:rsidR="006C7033" w:rsidRPr="006C7033" w:rsidRDefault="004C7FBA" w:rsidP="00E63947">
      <w:pPr>
        <w:rPr>
          <w:b/>
          <w:sz w:val="22"/>
          <w:szCs w:val="22"/>
        </w:rPr>
      </w:pPr>
      <w:r>
        <w:rPr>
          <w:sz w:val="22"/>
          <w:szCs w:val="22"/>
        </w:rPr>
        <w:t>Chapter 3</w:t>
      </w:r>
      <w:r w:rsidR="0091476D">
        <w:rPr>
          <w:sz w:val="22"/>
          <w:szCs w:val="22"/>
        </w:rPr>
        <w:t>3</w:t>
      </w:r>
      <w:r>
        <w:rPr>
          <w:sz w:val="22"/>
          <w:szCs w:val="22"/>
        </w:rPr>
        <w:t xml:space="preserve"> – pages 9</w:t>
      </w:r>
      <w:r w:rsidR="0091476D">
        <w:rPr>
          <w:sz w:val="22"/>
          <w:szCs w:val="22"/>
        </w:rPr>
        <w:t>09</w:t>
      </w:r>
      <w:r>
        <w:rPr>
          <w:sz w:val="22"/>
          <w:szCs w:val="22"/>
        </w:rPr>
        <w:t>-</w:t>
      </w:r>
      <w:r w:rsidR="006C7033">
        <w:rPr>
          <w:sz w:val="22"/>
          <w:szCs w:val="22"/>
        </w:rPr>
        <w:t>9</w:t>
      </w:r>
      <w:r w:rsidR="0091476D">
        <w:rPr>
          <w:sz w:val="22"/>
          <w:szCs w:val="22"/>
        </w:rPr>
        <w:t>39</w:t>
      </w:r>
      <w:r>
        <w:rPr>
          <w:sz w:val="22"/>
          <w:szCs w:val="22"/>
        </w:rPr>
        <w:t xml:space="preserve">: </w:t>
      </w:r>
      <w:r>
        <w:rPr>
          <w:i/>
          <w:sz w:val="22"/>
          <w:szCs w:val="22"/>
        </w:rPr>
        <w:t>The Building of Global Empires</w:t>
      </w:r>
      <w:r>
        <w:rPr>
          <w:i/>
          <w:sz w:val="22"/>
          <w:szCs w:val="22"/>
        </w:rPr>
        <w:tab/>
      </w:r>
      <w:r>
        <w:rPr>
          <w:i/>
          <w:sz w:val="22"/>
          <w:szCs w:val="22"/>
        </w:rPr>
        <w:tab/>
      </w:r>
      <w:r>
        <w:rPr>
          <w:i/>
          <w:sz w:val="22"/>
          <w:szCs w:val="22"/>
        </w:rPr>
        <w:tab/>
      </w:r>
      <w:r w:rsidR="0091476D">
        <w:rPr>
          <w:i/>
          <w:sz w:val="22"/>
          <w:szCs w:val="22"/>
        </w:rPr>
        <w:tab/>
      </w:r>
      <w:r>
        <w:rPr>
          <w:i/>
          <w:sz w:val="22"/>
          <w:szCs w:val="22"/>
        </w:rPr>
        <w:tab/>
      </w:r>
      <w:r>
        <w:rPr>
          <w:b/>
          <w:sz w:val="22"/>
          <w:szCs w:val="22"/>
        </w:rPr>
        <w:t xml:space="preserve">Due: </w:t>
      </w:r>
      <w:r w:rsidR="006C7033">
        <w:rPr>
          <w:b/>
          <w:sz w:val="22"/>
          <w:szCs w:val="22"/>
        </w:rPr>
        <w:t>2/10</w:t>
      </w:r>
    </w:p>
    <w:p w14:paraId="05207925" w14:textId="3DF1A1FB" w:rsidR="00E63947" w:rsidRDefault="00666AC7" w:rsidP="00666AC7">
      <w:pPr>
        <w:tabs>
          <w:tab w:val="left" w:pos="2298"/>
        </w:tabs>
        <w:rPr>
          <w:sz w:val="16"/>
          <w:szCs w:val="16"/>
        </w:rPr>
      </w:pPr>
      <w:r w:rsidRPr="00666AC7">
        <w:rPr>
          <w:sz w:val="16"/>
          <w:szCs w:val="16"/>
        </w:rPr>
        <w:tab/>
      </w:r>
    </w:p>
    <w:p w14:paraId="70B2B6A5" w14:textId="79DFDDD7" w:rsidR="00666AC7" w:rsidRPr="00666AC7" w:rsidRDefault="00666AC7" w:rsidP="00666AC7">
      <w:pPr>
        <w:tabs>
          <w:tab w:val="left" w:pos="2298"/>
        </w:tabs>
        <w:rPr>
          <w:sz w:val="16"/>
          <w:szCs w:val="16"/>
        </w:rPr>
      </w:pPr>
      <w:r>
        <w:rPr>
          <w:noProof/>
        </w:rPr>
        <mc:AlternateContent>
          <mc:Choice Requires="wps">
            <w:drawing>
              <wp:anchor distT="0" distB="0" distL="114300" distR="114300" simplePos="0" relativeHeight="251659264" behindDoc="1" locked="0" layoutInCell="1" allowOverlap="1" wp14:anchorId="6E88A823" wp14:editId="7ACAC70F">
                <wp:simplePos x="0" y="0"/>
                <wp:positionH relativeFrom="column">
                  <wp:posOffset>-77821</wp:posOffset>
                </wp:positionH>
                <wp:positionV relativeFrom="paragraph">
                  <wp:posOffset>153670</wp:posOffset>
                </wp:positionV>
                <wp:extent cx="6176645" cy="2451370"/>
                <wp:effectExtent l="0" t="0" r="8255" b="12700"/>
                <wp:wrapNone/>
                <wp:docPr id="2" name="Rectangle 2"/>
                <wp:cNvGraphicFramePr/>
                <a:graphic xmlns:a="http://schemas.openxmlformats.org/drawingml/2006/main">
                  <a:graphicData uri="http://schemas.microsoft.com/office/word/2010/wordprocessingShape">
                    <wps:wsp>
                      <wps:cNvSpPr/>
                      <wps:spPr>
                        <a:xfrm>
                          <a:off x="0" y="0"/>
                          <a:ext cx="6176645" cy="245137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C49FB" id="Rectangle 2" o:spid="_x0000_s1026" style="position:absolute;margin-left:-6.15pt;margin-top:12.1pt;width:486.35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" fillcolor="#f2f2f2 [3052]" strokecolor="black [3200]" strokeweight="1pt"/>
            </w:pict>
          </mc:Fallback>
        </mc:AlternateContent>
      </w:r>
    </w:p>
    <w:p w14:paraId="05E46CF4" w14:textId="00DBF1A1" w:rsidR="00E35D29" w:rsidRPr="00666AC7" w:rsidRDefault="00E35D29" w:rsidP="00E63947">
      <w:pPr>
        <w:rPr>
          <w:sz w:val="16"/>
          <w:szCs w:val="16"/>
        </w:rPr>
      </w:pPr>
    </w:p>
    <w:p w14:paraId="6F45741B" w14:textId="547BADE0" w:rsidR="00E63947" w:rsidRPr="007E0EA2" w:rsidRDefault="00E63947" w:rsidP="00E63947">
      <w:pPr>
        <w:rPr>
          <w:b/>
          <w:u w:val="single"/>
        </w:rPr>
      </w:pPr>
      <w:r w:rsidRPr="007E0EA2">
        <w:rPr>
          <w:b/>
          <w:u w:val="single"/>
        </w:rPr>
        <w:t>HIPPs:</w:t>
      </w:r>
      <w:r w:rsidR="0021739C" w:rsidRPr="007E0EA2">
        <w:rPr>
          <w:b/>
          <w:u w:val="single"/>
        </w:rPr>
        <w:t xml:space="preserve"> HIPP the following primary sources</w:t>
      </w:r>
      <w:r w:rsidR="0021739C" w:rsidRPr="007E0EA2">
        <w:rPr>
          <w:b/>
          <w:u w:val="single"/>
        </w:rPr>
        <w:tab/>
      </w:r>
      <w:r w:rsidR="0021739C" w:rsidRPr="007E0EA2">
        <w:rPr>
          <w:b/>
          <w:u w:val="single"/>
        </w:rPr>
        <w:tab/>
      </w:r>
      <w:r w:rsidR="0021739C" w:rsidRPr="007E0EA2">
        <w:rPr>
          <w:b/>
          <w:u w:val="single"/>
        </w:rPr>
        <w:tab/>
      </w:r>
      <w:r w:rsidR="0021739C" w:rsidRPr="007E0EA2">
        <w:rPr>
          <w:b/>
          <w:u w:val="single"/>
        </w:rPr>
        <w:tab/>
      </w:r>
      <w:r w:rsidR="0021739C" w:rsidRPr="007E0EA2">
        <w:rPr>
          <w:b/>
          <w:u w:val="single"/>
        </w:rPr>
        <w:tab/>
      </w:r>
      <w:r w:rsidR="0021739C" w:rsidRPr="007E0EA2">
        <w:rPr>
          <w:b/>
          <w:u w:val="single"/>
        </w:rPr>
        <w:tab/>
        <w:t>Due Date</w:t>
      </w:r>
      <w:r w:rsidR="0021739C" w:rsidRPr="007E0EA2">
        <w:rPr>
          <w:b/>
          <w:u w:val="single"/>
        </w:rPr>
        <w:tab/>
      </w:r>
    </w:p>
    <w:p w14:paraId="0D756FDB" w14:textId="182C474A" w:rsidR="00E35D29" w:rsidRPr="007E0EA2" w:rsidRDefault="0021739C" w:rsidP="00E35D29">
      <w:r w:rsidRPr="007E0EA2">
        <w:t>H = Historical context; I = Intended audience</w:t>
      </w:r>
      <w:r w:rsidR="00AA13F9" w:rsidRPr="007E0EA2">
        <w:t xml:space="preserve">; </w:t>
      </w:r>
      <w:r w:rsidRPr="007E0EA2">
        <w:t>P = Purpose (why)</w:t>
      </w:r>
      <w:r w:rsidR="00AA13F9" w:rsidRPr="007E0EA2">
        <w:t xml:space="preserve">; </w:t>
      </w:r>
      <w:r w:rsidRPr="007E0EA2">
        <w:t>P = Point of View (of author)</w:t>
      </w:r>
    </w:p>
    <w:p w14:paraId="3DD6AC29" w14:textId="2B5D3C48" w:rsidR="0021739C" w:rsidRPr="0021739C" w:rsidRDefault="0021739C" w:rsidP="00E35D29">
      <w:pPr>
        <w:rPr>
          <w:b/>
        </w:rPr>
      </w:pPr>
      <w:r>
        <w:rPr>
          <w:b/>
        </w:rPr>
        <w:t>HIPP BLOCK ONE (30-points)</w:t>
      </w:r>
      <w:r>
        <w:rPr>
          <w:b/>
        </w:rPr>
        <w:tab/>
      </w:r>
      <w:r>
        <w:rPr>
          <w:b/>
        </w:rPr>
        <w:tab/>
      </w:r>
      <w:r>
        <w:rPr>
          <w:b/>
        </w:rPr>
        <w:tab/>
      </w:r>
      <w:r>
        <w:rPr>
          <w:b/>
        </w:rPr>
        <w:tab/>
      </w:r>
      <w:r>
        <w:rPr>
          <w:b/>
        </w:rPr>
        <w:tab/>
      </w:r>
      <w:r>
        <w:rPr>
          <w:b/>
        </w:rPr>
        <w:tab/>
      </w:r>
      <w:r w:rsidR="00E35D29">
        <w:rPr>
          <w:b/>
        </w:rPr>
        <w:tab/>
      </w:r>
      <w:r>
        <w:rPr>
          <w:b/>
        </w:rPr>
        <w:tab/>
      </w:r>
      <w:r w:rsidR="00E35D29">
        <w:rPr>
          <w:b/>
        </w:rPr>
        <w:t xml:space="preserve">Due: </w:t>
      </w:r>
      <w:r w:rsidR="007E0EA2">
        <w:rPr>
          <w:b/>
        </w:rPr>
        <w:t>2/1</w:t>
      </w:r>
      <w:r w:rsidR="00BE1102">
        <w:rPr>
          <w:b/>
        </w:rPr>
        <w:t>3</w:t>
      </w:r>
    </w:p>
    <w:p w14:paraId="59752E1D" w14:textId="7D7E0B2D" w:rsidR="00E63947" w:rsidRPr="00E63947" w:rsidRDefault="00E63947" w:rsidP="0021739C">
      <w:pPr>
        <w:pStyle w:val="ListParagraph"/>
        <w:numPr>
          <w:ilvl w:val="0"/>
          <w:numId w:val="3"/>
        </w:numPr>
        <w:ind w:left="720"/>
      </w:pPr>
      <w:r>
        <w:t xml:space="preserve">Page </w:t>
      </w:r>
      <w:r w:rsidR="007B2CC2">
        <w:t>789</w:t>
      </w:r>
      <w:r>
        <w:tab/>
      </w:r>
      <w:r w:rsidR="007B2CC2">
        <w:rPr>
          <w:i/>
        </w:rPr>
        <w:t>Declaration of the Rights of Man and the Citizen</w:t>
      </w:r>
    </w:p>
    <w:p w14:paraId="7F485C94" w14:textId="19C21A74" w:rsidR="00E63947" w:rsidRPr="00E63947" w:rsidRDefault="00E63947" w:rsidP="0021739C">
      <w:pPr>
        <w:pStyle w:val="ListParagraph"/>
        <w:numPr>
          <w:ilvl w:val="0"/>
          <w:numId w:val="3"/>
        </w:numPr>
        <w:ind w:left="720"/>
      </w:pPr>
      <w:r>
        <w:t xml:space="preserve">Page </w:t>
      </w:r>
      <w:r w:rsidR="006C7033">
        <w:t>8</w:t>
      </w:r>
      <w:r w:rsidR="007B2CC2">
        <w:t>04</w:t>
      </w:r>
      <w:r>
        <w:tab/>
      </w:r>
      <w:r w:rsidR="007B2CC2">
        <w:rPr>
          <w:i/>
        </w:rPr>
        <w:t>Declaration of the Rights of Woman and the Female Citizen</w:t>
      </w:r>
    </w:p>
    <w:p w14:paraId="4879AA82" w14:textId="47A44CE1" w:rsidR="00E63947" w:rsidRPr="00E63947" w:rsidRDefault="00E63947" w:rsidP="0021739C">
      <w:pPr>
        <w:pStyle w:val="ListParagraph"/>
        <w:numPr>
          <w:ilvl w:val="0"/>
          <w:numId w:val="3"/>
        </w:numPr>
        <w:ind w:left="720"/>
      </w:pPr>
      <w:r>
        <w:t xml:space="preserve">Page </w:t>
      </w:r>
      <w:r w:rsidR="007B2CC2">
        <w:t>830</w:t>
      </w:r>
      <w:r>
        <w:tab/>
      </w:r>
      <w:r w:rsidR="007B2CC2">
        <w:rPr>
          <w:i/>
        </w:rPr>
        <w:t>Thomas Malthus on Population</w:t>
      </w:r>
    </w:p>
    <w:p w14:paraId="7EBF86F9" w14:textId="6B22F707" w:rsidR="00E63947" w:rsidRPr="00E63947" w:rsidRDefault="00E63947" w:rsidP="007E0EA2">
      <w:pPr>
        <w:pStyle w:val="ListParagraph"/>
        <w:numPr>
          <w:ilvl w:val="0"/>
          <w:numId w:val="3"/>
        </w:numPr>
        <w:ind w:left="720"/>
      </w:pPr>
      <w:r>
        <w:t xml:space="preserve">Page </w:t>
      </w:r>
      <w:r w:rsidR="007B2CC2">
        <w:t>836</w:t>
      </w:r>
      <w:r>
        <w:tab/>
      </w:r>
      <w:r w:rsidR="007B2CC2">
        <w:rPr>
          <w:i/>
        </w:rPr>
        <w:t>Marx and Engels on Bourgeoisie and Proletarians</w:t>
      </w:r>
    </w:p>
    <w:p w14:paraId="1C5525E6" w14:textId="05F0C0B7" w:rsidR="00E63947" w:rsidRPr="0021739C" w:rsidRDefault="0021739C" w:rsidP="00E35D29">
      <w:pPr>
        <w:rPr>
          <w:b/>
        </w:rPr>
      </w:pPr>
      <w:r w:rsidRPr="0021739C">
        <w:rPr>
          <w:b/>
        </w:rPr>
        <w:t>HIPP BLOCK TWO</w:t>
      </w:r>
      <w:r w:rsidRPr="0021739C">
        <w:rPr>
          <w:b/>
        </w:rPr>
        <w:tab/>
      </w:r>
      <w:r>
        <w:rPr>
          <w:b/>
        </w:rPr>
        <w:t>(30-points)</w:t>
      </w:r>
      <w:r w:rsidRPr="0021739C">
        <w:rPr>
          <w:b/>
        </w:rPr>
        <w:tab/>
      </w:r>
      <w:r w:rsidRPr="0021739C">
        <w:rPr>
          <w:b/>
        </w:rPr>
        <w:tab/>
      </w:r>
      <w:r w:rsidRPr="0021739C">
        <w:rPr>
          <w:b/>
        </w:rPr>
        <w:tab/>
      </w:r>
      <w:r w:rsidRPr="0021739C">
        <w:rPr>
          <w:b/>
        </w:rPr>
        <w:tab/>
      </w:r>
      <w:r w:rsidRPr="0021739C">
        <w:rPr>
          <w:b/>
        </w:rPr>
        <w:tab/>
      </w:r>
      <w:r w:rsidRPr="0021739C">
        <w:rPr>
          <w:b/>
        </w:rPr>
        <w:tab/>
      </w:r>
      <w:r w:rsidR="00E35D29">
        <w:rPr>
          <w:b/>
        </w:rPr>
        <w:tab/>
        <w:t xml:space="preserve">Due: </w:t>
      </w:r>
      <w:r w:rsidR="007E0EA2">
        <w:rPr>
          <w:b/>
        </w:rPr>
        <w:t>2/21</w:t>
      </w:r>
    </w:p>
    <w:p w14:paraId="03234E07" w14:textId="40F4C0C2" w:rsidR="007E0EA2" w:rsidRDefault="007E0EA2" w:rsidP="007E0EA2">
      <w:pPr>
        <w:pStyle w:val="ListParagraph"/>
        <w:numPr>
          <w:ilvl w:val="0"/>
          <w:numId w:val="6"/>
        </w:numPr>
      </w:pPr>
      <w:r>
        <w:t>Page 886</w:t>
      </w:r>
      <w:r>
        <w:tab/>
      </w:r>
      <w:r>
        <w:rPr>
          <w:i/>
        </w:rPr>
        <w:t>Proclamation of the Young Turks</w:t>
      </w:r>
    </w:p>
    <w:p w14:paraId="18A53B36" w14:textId="3CB83DB0" w:rsidR="0021739C" w:rsidRDefault="0021739C" w:rsidP="007E0EA2">
      <w:pPr>
        <w:pStyle w:val="ListParagraph"/>
        <w:numPr>
          <w:ilvl w:val="0"/>
          <w:numId w:val="6"/>
        </w:numPr>
      </w:pPr>
      <w:r>
        <w:t xml:space="preserve">Page </w:t>
      </w:r>
      <w:r w:rsidR="007E0EA2">
        <w:t>894</w:t>
      </w:r>
      <w:r>
        <w:tab/>
      </w:r>
      <w:r w:rsidR="007E0EA2">
        <w:rPr>
          <w:i/>
        </w:rPr>
        <w:t xml:space="preserve">Letter of Lin </w:t>
      </w:r>
      <w:proofErr w:type="spellStart"/>
      <w:r w:rsidR="007E0EA2">
        <w:rPr>
          <w:i/>
        </w:rPr>
        <w:t>Zexu</w:t>
      </w:r>
      <w:proofErr w:type="spellEnd"/>
      <w:r w:rsidR="007E0EA2">
        <w:rPr>
          <w:i/>
        </w:rPr>
        <w:t xml:space="preserve"> to Queen Victoria</w:t>
      </w:r>
    </w:p>
    <w:p w14:paraId="42F75A90" w14:textId="298C70F3" w:rsidR="00E63947" w:rsidRDefault="00E63947" w:rsidP="007E0EA2">
      <w:pPr>
        <w:pStyle w:val="ListParagraph"/>
        <w:numPr>
          <w:ilvl w:val="0"/>
          <w:numId w:val="6"/>
        </w:numPr>
      </w:pPr>
      <w:r>
        <w:t xml:space="preserve">Page </w:t>
      </w:r>
      <w:r w:rsidR="007E0EA2">
        <w:t>913</w:t>
      </w:r>
      <w:r>
        <w:tab/>
      </w:r>
      <w:r w:rsidR="007E0EA2">
        <w:rPr>
          <w:i/>
        </w:rPr>
        <w:t>Rudyard Kipling on the White Man’s Burden</w:t>
      </w:r>
    </w:p>
    <w:p w14:paraId="06D8B729" w14:textId="62DECD51" w:rsidR="00E63947" w:rsidRPr="00E63947" w:rsidRDefault="00E63947" w:rsidP="007E0EA2">
      <w:pPr>
        <w:pStyle w:val="ListParagraph"/>
        <w:numPr>
          <w:ilvl w:val="0"/>
          <w:numId w:val="6"/>
        </w:numPr>
      </w:pPr>
      <w:r>
        <w:t xml:space="preserve">Page </w:t>
      </w:r>
      <w:r w:rsidR="007E0EA2">
        <w:t>924</w:t>
      </w:r>
      <w:r>
        <w:tab/>
      </w:r>
      <w:r w:rsidR="007E0EA2">
        <w:rPr>
          <w:i/>
        </w:rPr>
        <w:t>Lord Lugard Justifies Imperialism and Indirect Rule in Africa</w:t>
      </w:r>
    </w:p>
    <w:p w14:paraId="3A3180F0" w14:textId="1C4E8222" w:rsidR="00E35D29" w:rsidRDefault="00E35D29" w:rsidP="007E0EA2"/>
    <w:p w14:paraId="0AE3241A" w14:textId="77777777" w:rsidR="00666AC7" w:rsidRDefault="00666AC7" w:rsidP="007E0EA2"/>
    <w:p w14:paraId="59A85F6B" w14:textId="1666755D" w:rsidR="007E0EA2" w:rsidRPr="007E0EA2" w:rsidRDefault="007E0EA2" w:rsidP="007E0EA2">
      <w:pPr>
        <w:rPr>
          <w:sz w:val="28"/>
          <w:szCs w:val="28"/>
        </w:rPr>
      </w:pPr>
      <w:r w:rsidRPr="007E0EA2">
        <w:rPr>
          <w:b/>
          <w:sz w:val="28"/>
          <w:szCs w:val="28"/>
        </w:rPr>
        <w:t xml:space="preserve">Unit test dates: </w:t>
      </w:r>
      <w:r>
        <w:rPr>
          <w:sz w:val="28"/>
          <w:szCs w:val="28"/>
        </w:rPr>
        <w:t xml:space="preserve">These will be stimulus-based MCs and a writing portion timed. </w:t>
      </w:r>
    </w:p>
    <w:p w14:paraId="4EE258A3" w14:textId="185933E2" w:rsidR="007E0EA2" w:rsidRDefault="007E0EA2" w:rsidP="007E0EA2">
      <w:r>
        <w:t>Unit 5 Test: 2/1</w:t>
      </w:r>
      <w:r w:rsidR="00BE1102">
        <w:t>3</w:t>
      </w:r>
      <w:bookmarkStart w:id="0" w:name="_GoBack"/>
      <w:bookmarkEnd w:id="0"/>
    </w:p>
    <w:p w14:paraId="6C1294CE" w14:textId="251AE7A4" w:rsidR="007E0EA2" w:rsidRDefault="007E0EA2" w:rsidP="007E0EA2">
      <w:r>
        <w:t>Unit 6 Test: 2/21</w:t>
      </w:r>
    </w:p>
    <w:p w14:paraId="34B2D829" w14:textId="4C1B789B" w:rsidR="007E0EA2" w:rsidRDefault="007E0EA2" w:rsidP="007E0EA2"/>
    <w:p w14:paraId="54EEB8BC" w14:textId="5B34AF96" w:rsidR="007E0EA2" w:rsidRPr="007E0EA2" w:rsidRDefault="007E0EA2" w:rsidP="007E0EA2">
      <w:pPr>
        <w:rPr>
          <w:b/>
          <w:sz w:val="28"/>
          <w:szCs w:val="28"/>
        </w:rPr>
      </w:pPr>
      <w:r w:rsidRPr="007E0EA2">
        <w:rPr>
          <w:b/>
          <w:sz w:val="28"/>
          <w:szCs w:val="28"/>
        </w:rPr>
        <w:t xml:space="preserve">Extra Credit: </w:t>
      </w:r>
      <w:r w:rsidRPr="007E0EA2">
        <w:rPr>
          <w:sz w:val="28"/>
          <w:szCs w:val="28"/>
        </w:rPr>
        <w:t xml:space="preserve">You can complete SEPTECs on </w:t>
      </w:r>
      <w:r w:rsidR="00666AC7">
        <w:rPr>
          <w:sz w:val="28"/>
          <w:szCs w:val="28"/>
        </w:rPr>
        <w:t xml:space="preserve">Chapters 29-33 for extra credit. </w:t>
      </w:r>
    </w:p>
    <w:p w14:paraId="7171D607" w14:textId="735F847F" w:rsidR="0021739C" w:rsidRPr="00666AC7" w:rsidRDefault="0021739C" w:rsidP="00666AC7">
      <w:pPr>
        <w:rPr>
          <w:i/>
        </w:rPr>
      </w:pPr>
    </w:p>
    <w:sectPr w:rsidR="0021739C" w:rsidRPr="00666AC7" w:rsidSect="004C7F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475B8" w14:textId="77777777" w:rsidR="00A139E2" w:rsidRDefault="00A139E2" w:rsidP="00E35D29">
      <w:r>
        <w:separator/>
      </w:r>
    </w:p>
  </w:endnote>
  <w:endnote w:type="continuationSeparator" w:id="0">
    <w:p w14:paraId="4875D87F" w14:textId="77777777" w:rsidR="00A139E2" w:rsidRDefault="00A139E2" w:rsidP="00E3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1E69" w14:textId="77777777" w:rsidR="00A139E2" w:rsidRDefault="00A139E2" w:rsidP="00E35D29">
      <w:r>
        <w:separator/>
      </w:r>
    </w:p>
  </w:footnote>
  <w:footnote w:type="continuationSeparator" w:id="0">
    <w:p w14:paraId="56E07B2A" w14:textId="77777777" w:rsidR="00A139E2" w:rsidRDefault="00A139E2" w:rsidP="00E3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99A"/>
    <w:multiLevelType w:val="hybridMultilevel"/>
    <w:tmpl w:val="A70AA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D6520"/>
    <w:multiLevelType w:val="hybridMultilevel"/>
    <w:tmpl w:val="8B36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A20CF"/>
    <w:multiLevelType w:val="hybridMultilevel"/>
    <w:tmpl w:val="A7FE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7020F"/>
    <w:multiLevelType w:val="hybridMultilevel"/>
    <w:tmpl w:val="4FFE3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241FB"/>
    <w:multiLevelType w:val="hybridMultilevel"/>
    <w:tmpl w:val="4FFE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07533"/>
    <w:multiLevelType w:val="hybridMultilevel"/>
    <w:tmpl w:val="ED847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BE"/>
    <w:rsid w:val="001D3232"/>
    <w:rsid w:val="0021739C"/>
    <w:rsid w:val="00274988"/>
    <w:rsid w:val="0032067C"/>
    <w:rsid w:val="004C7FBA"/>
    <w:rsid w:val="00666AC7"/>
    <w:rsid w:val="006C7033"/>
    <w:rsid w:val="00734CD1"/>
    <w:rsid w:val="007B2CC2"/>
    <w:rsid w:val="007E0EA2"/>
    <w:rsid w:val="0091476D"/>
    <w:rsid w:val="009A645E"/>
    <w:rsid w:val="00A1052D"/>
    <w:rsid w:val="00A139E2"/>
    <w:rsid w:val="00AA13F9"/>
    <w:rsid w:val="00B01B47"/>
    <w:rsid w:val="00BE1102"/>
    <w:rsid w:val="00D87BBE"/>
    <w:rsid w:val="00E31BBF"/>
    <w:rsid w:val="00E35D29"/>
    <w:rsid w:val="00E63947"/>
    <w:rsid w:val="00E762BD"/>
    <w:rsid w:val="00E803BC"/>
    <w:rsid w:val="00F61DB5"/>
    <w:rsid w:val="00F9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952E"/>
  <w14:defaultImageDpi w14:val="32767"/>
  <w15:chartTrackingRefBased/>
  <w15:docId w15:val="{C976EA23-C5F2-804E-B022-DC338BE8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47"/>
    <w:pPr>
      <w:ind w:left="720"/>
      <w:contextualSpacing/>
    </w:pPr>
  </w:style>
  <w:style w:type="paragraph" w:styleId="Header">
    <w:name w:val="header"/>
    <w:basedOn w:val="Normal"/>
    <w:link w:val="HeaderChar"/>
    <w:uiPriority w:val="99"/>
    <w:unhideWhenUsed/>
    <w:rsid w:val="00E35D29"/>
    <w:pPr>
      <w:tabs>
        <w:tab w:val="center" w:pos="4680"/>
        <w:tab w:val="right" w:pos="9360"/>
      </w:tabs>
    </w:pPr>
  </w:style>
  <w:style w:type="character" w:customStyle="1" w:styleId="HeaderChar">
    <w:name w:val="Header Char"/>
    <w:basedOn w:val="DefaultParagraphFont"/>
    <w:link w:val="Header"/>
    <w:uiPriority w:val="99"/>
    <w:rsid w:val="00E35D29"/>
  </w:style>
  <w:style w:type="paragraph" w:styleId="Footer">
    <w:name w:val="footer"/>
    <w:basedOn w:val="Normal"/>
    <w:link w:val="FooterChar"/>
    <w:uiPriority w:val="99"/>
    <w:unhideWhenUsed/>
    <w:rsid w:val="00E35D29"/>
    <w:pPr>
      <w:tabs>
        <w:tab w:val="center" w:pos="4680"/>
        <w:tab w:val="right" w:pos="9360"/>
      </w:tabs>
    </w:pPr>
  </w:style>
  <w:style w:type="character" w:customStyle="1" w:styleId="FooterChar">
    <w:name w:val="Footer Char"/>
    <w:basedOn w:val="DefaultParagraphFont"/>
    <w:link w:val="Footer"/>
    <w:uiPriority w:val="99"/>
    <w:rsid w:val="00E3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Paragas</dc:creator>
  <cp:keywords/>
  <dc:description/>
  <cp:lastModifiedBy>Rene Paragas</cp:lastModifiedBy>
  <cp:revision>3</cp:revision>
  <dcterms:created xsi:type="dcterms:W3CDTF">2019-12-17T19:52:00Z</dcterms:created>
  <dcterms:modified xsi:type="dcterms:W3CDTF">2020-01-13T14:04:00Z</dcterms:modified>
</cp:coreProperties>
</file>